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основу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члана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57.</w:t>
      </w:r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став</w:t>
      </w:r>
      <w:proofErr w:type="spellEnd"/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1. </w:t>
      </w: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тачка</w:t>
      </w:r>
      <w:proofErr w:type="spellEnd"/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1)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Закона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о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основама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система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образовања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васпитања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(„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Сл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.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гл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РС”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бр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72/09, 52/11, 55/13 и 68/15), и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члана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61.</w:t>
      </w:r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став</w:t>
      </w:r>
      <w:proofErr w:type="spellEnd"/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1. </w:t>
      </w: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тачка</w:t>
      </w:r>
      <w:proofErr w:type="spellEnd"/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1)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Статута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Основне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„</w:t>
      </w:r>
      <w:r w:rsidR="00AA0A1C">
        <w:rPr>
          <w:rFonts w:ascii="Times New Roman" w:hAnsi="Times New Roman" w:cs="Times New Roman"/>
          <w:noProof w:val="0"/>
          <w:sz w:val="24"/>
          <w:szCs w:val="24"/>
          <w:lang w:bidi="sa-IN"/>
        </w:rPr>
        <w:t>Ратко Павловић Ћићко</w:t>
      </w:r>
      <w:r w:rsid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“ </w:t>
      </w:r>
      <w:r w:rsidR="00AA0A1C">
        <w:rPr>
          <w:rFonts w:ascii="Times New Roman" w:hAnsi="Times New Roman" w:cs="Times New Roman"/>
          <w:noProof w:val="0"/>
          <w:sz w:val="24"/>
          <w:szCs w:val="24"/>
          <w:lang w:bidi="sa-IN"/>
        </w:rPr>
        <w:t>Прокупље</w:t>
      </w:r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а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складу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предлогом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Савета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родитеља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седнице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одржане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дана</w:t>
      </w:r>
      <w:proofErr w:type="spellEnd"/>
      <w:r w:rsidR="007E4E32"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="007E4E3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14. 06. 2016.</w:t>
      </w:r>
      <w:r w:rsidR="00033524"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Школски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одбор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proofErr w:type="gram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седници</w:t>
      </w:r>
      <w:proofErr w:type="spellEnd"/>
      <w:proofErr w:type="gram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одржаној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дана</w:t>
      </w:r>
      <w:proofErr w:type="spellEnd"/>
      <w:r w:rsidR="007E4E32"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="007E4E3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12. 09.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2016. </w:t>
      </w: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год</w:t>
      </w:r>
      <w:proofErr w:type="spellEnd"/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. </w:t>
      </w: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донео</w:t>
      </w:r>
      <w:proofErr w:type="spellEnd"/>
      <w:proofErr w:type="gramEnd"/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ПРАВИЛНИК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</w:t>
      </w:r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О РАДУ ЂАЧКЕ КУХИЊЕ</w:t>
      </w: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ОПШТЕ ОДРЕДБЕ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1.</w:t>
      </w:r>
      <w:proofErr w:type="gramEnd"/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Овим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правилником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уређује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начин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рада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ђачке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кухиње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Основне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„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>Ратко Павловић Ћићко</w:t>
      </w:r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“ у</w:t>
      </w:r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>Прокупљу</w:t>
      </w:r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2.</w:t>
      </w:r>
      <w:proofErr w:type="gramEnd"/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Ђачка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кухиња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ради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</w:t>
      </w:r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инципу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испоруке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готове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хране</w:t>
      </w:r>
      <w:proofErr w:type="spellEnd"/>
      <w:r w:rsidR="00033524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r w:rsidR="00033524">
        <w:rPr>
          <w:rFonts w:ascii="Times New Roman" w:hAnsi="Times New Roman" w:cs="Times New Roman"/>
          <w:noProof w:val="0"/>
          <w:sz w:val="24"/>
          <w:szCs w:val="24"/>
          <w:lang w:bidi="sa-IN"/>
        </w:rPr>
        <w:t>ш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коли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складу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овим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правилником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,</w:t>
      </w: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Статутом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другим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законским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прописима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одлукама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Савета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родитеља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Школског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одбора</w:t>
      </w:r>
      <w:proofErr w:type="spellEnd"/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НАЧИН РАДА ЂАЧКЕ КУХИЊЕ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3.</w:t>
      </w:r>
      <w:proofErr w:type="gramEnd"/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15.</w:t>
      </w:r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</w:t>
      </w:r>
      <w:proofErr w:type="gram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текућем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наставник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продуженом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боравку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врши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поделу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образаца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„ПРИЈАВА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r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 МЕСЕЦ _______“ .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Родитељ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ученика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продуженом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боравку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обавези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образац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пријаве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претходног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става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попуњен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врати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наставнику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продуженом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боравку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последњег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петка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Родитељ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који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преда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пријаву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последњег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петка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сматраће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није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пријављен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</w:t>
      </w:r>
      <w:r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следећем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4.</w:t>
      </w:r>
      <w:proofErr w:type="gramEnd"/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Наставник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продуженог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боравка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предаје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рачуноводству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збирну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пријаву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следећи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Збирна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пријава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садржи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име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презиме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ученика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ознаку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разреда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одељења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тачно</w:t>
      </w:r>
      <w:proofErr w:type="spellEnd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утврђене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680AB5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дане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коришћења оброка за сваког ученика и својеручан потпис наставника разредне наставе а сачињена је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на основу појединачних месечних пријава које су потписали родитељи.</w:t>
      </w:r>
      <w:proofErr w:type="gramEnd"/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  <w:t>Члан 5.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Родитељ може одјавити оброке путем обрасца „ОДЈАВА ОБРОКА“ који предаје наставнику у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продуженом боравку.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Образац одјаве мора бити потписан од стране родитеља лично.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Уз образац „ОДЈАВА ОБРОКА“, родитељ добија образац „ПОТВРДА О ОДЈАВЉЕНИМ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ОБРОЦИМА“, коју потписује наставник који је примио ОДЈАВУ и коју задржава за себе као доказ да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је оброк одјављен.</w:t>
      </w: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Родитељ може доставити образац одјаве оброка, потписан и скениран, и електронским путем, на mail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ш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коле.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Образац одјаве се мора доставити до 10,00 часова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тог дана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.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Оброк се може одјавити данас за сутрадан. Дан када је предат образац „ОДЈАВА ОБРОКА“,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обрачунава се у укупном износу за тај месец (с обзиром да се поручивање броја оброка врши дан пре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испоруке).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r w:rsidRPr="00680AB5"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  <w:t>Члан 6.</w:t>
      </w:r>
    </w:p>
    <w:p w:rsidR="00680AB5" w:rsidRPr="00680AB5" w:rsidRDefault="00680AB5" w:rsidP="00680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727CFD" w:rsidRDefault="00680AB5" w:rsidP="0068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Пријављивање оброка на дневном нивоу врши се на основу збирне табеле - укупног броја оброка за тај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дан, односно путем обрасца „ПРИЈАВА ОБРОКА ЗАШКОЛСКУ КУХИЊУ“.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Образац пријаве оброка на дневном нивоу наставник из продуж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>еног боравака предаје сервирки ш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коле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680AB5">
        <w:rPr>
          <w:rFonts w:ascii="Times New Roman" w:hAnsi="Times New Roman" w:cs="Times New Roman"/>
          <w:noProof w:val="0"/>
          <w:sz w:val="24"/>
          <w:szCs w:val="24"/>
          <w:lang w:bidi="sa-IN"/>
        </w:rPr>
        <w:t>до 10,15 часова за следећи дан</w:t>
      </w:r>
      <w:r w:rsidR="00580492">
        <w:rPr>
          <w:rFonts w:ascii="Times New Roman" w:hAnsi="Times New Roman" w:cs="Times New Roman"/>
          <w:noProof w:val="0"/>
          <w:sz w:val="24"/>
          <w:szCs w:val="24"/>
          <w:lang w:bidi="sa-IN"/>
        </w:rPr>
        <w:t>.</w:t>
      </w: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7.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Сервирка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>ш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коле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основу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бројног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стања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врши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требовање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готових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–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ручка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наредни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дан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</w:t>
      </w:r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lastRenderedPageBreak/>
        <w:t>свему</w:t>
      </w:r>
      <w:proofErr w:type="spellEnd"/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према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спроведеној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јавној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набавци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мале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вредности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усвојеној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понуди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уговору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изабраним</w:t>
      </w:r>
      <w:proofErr w:type="spell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понуђачем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.</w:t>
      </w:r>
      <w:proofErr w:type="gramEnd"/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8.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Требовање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врши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јеловнику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добављача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Јеловник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садржи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списак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енергетску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вредност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који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ће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испоручивати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тој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недељи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9.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Примерак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јеловника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истакнут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ђачкој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кухињи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Добављач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основу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јеловника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издаје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дневне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отпремнице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потписује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сервирка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када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прими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ручак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Отпремница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два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примерка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којих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један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остаје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НАЧИН ПЛАЋАЊА</w:t>
      </w:r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10.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03.</w:t>
      </w:r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</w:t>
      </w:r>
      <w:proofErr w:type="spellEnd"/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0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>5</w:t>
      </w:r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.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наставник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продуженом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боравку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врши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поделу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признаница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добијену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рачуноводствене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службе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обрачуном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укупног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броја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краја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складу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„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Пријавом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_______“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која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претходно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попуњена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11.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Плаћање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оброка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врши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унапред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Родитељ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обавези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0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>5</w:t>
      </w:r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</w:t>
      </w:r>
      <w:proofErr w:type="spellEnd"/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15. </w:t>
      </w:r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</w:t>
      </w:r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врати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наставнику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продуженом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боравку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признаницу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као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доказ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о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уплати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текући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Родитељ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који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није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уплатио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задужење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15.</w:t>
      </w:r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proofErr w:type="gram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текући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може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добити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образац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„ПРИЈАВУ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ОБРОКА ЗА СЛЕДЕЋИ МЕСЕЦ“,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док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измири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задужење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основу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укупног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броја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дана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када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дете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изостало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у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складу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„ОДЈАВОМ ОБРОКА“,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врши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умањење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обрачуна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плаћање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следећи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</w:t>
      </w:r>
      <w:proofErr w:type="spellEnd"/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ВОЂЕЊЕ ЕВИДЕНЦИЈЕ О РАДУ ЂАЧКЕ КУХИЊЕ</w:t>
      </w:r>
    </w:p>
    <w:p w:rsidR="00580492" w:rsidRP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Default="00580492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580492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12</w:t>
      </w:r>
      <w:r w:rsidRPr="0058049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D5000F" w:rsidRDefault="00D5000F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Pr="00D5000F" w:rsidRDefault="00D5000F" w:rsidP="0058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Рачуноводство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изводу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проверава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уплате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обавештава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директора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наставнике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разредне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наставе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о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извршеној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или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неизвршеној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уплати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списку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13.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Финансијске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послове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везане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за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потребе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ђачке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кухиње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води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рачуноводство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школе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пријему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фактуре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рачунополагач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контролише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отпремнице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које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сервирка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потписала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току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месеца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Отпремнице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количинама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вредности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морају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подударати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испостављеним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фактурама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14.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Отпремница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претходног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члана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мора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садржати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: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·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датум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издавања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;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·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редни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број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отпремница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;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·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назив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робе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;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·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јединицу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мере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;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·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количину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;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·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потпис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издаваоца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;</w:t>
      </w: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· </w:t>
      </w: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потпис</w:t>
      </w:r>
      <w:proofErr w:type="spellEnd"/>
      <w:proofErr w:type="gram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примаоца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;</w:t>
      </w: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lastRenderedPageBreak/>
        <w:t>Члан</w:t>
      </w:r>
      <w:proofErr w:type="spellEnd"/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 xml:space="preserve"> 15.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580492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Ако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утврђивањем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исправности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докумената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од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стране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рачунополагача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фактура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не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слаже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отпремницама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било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јединици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мере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или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цени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Понуђач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обавезан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да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исту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усагласи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са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јеловником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Тек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по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усаглашавању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рачуноводство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врши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исплату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фактуре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уговореном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року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Исправност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фактуре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контролише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рачунополагач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СЕРВИРАЊЕ ХРАНЕ И ОДРЖАВАЊЕ ХИГИЈЕНЕ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16.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val="en-US" w:bidi="sa-IN"/>
        </w:rPr>
      </w:pP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Готове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оброке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ђачкој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кухињи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послужује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сервирка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свему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према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захтевима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законских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прописа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и</w:t>
      </w: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санитарно</w:t>
      </w:r>
      <w:proofErr w:type="spellEnd"/>
      <w:proofErr w:type="gram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–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техничких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прописа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17.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Сервирка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мора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обавезно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подвргнути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санитарном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прегледу</w:t>
      </w:r>
      <w:proofErr w:type="spellEnd"/>
      <w:r>
        <w:rPr>
          <w:rFonts w:ascii="TimesNewRoman" w:hAnsi="TimesNewRoman" w:cs="TimesNewRoman"/>
          <w:noProof w:val="0"/>
          <w:sz w:val="24"/>
          <w:szCs w:val="24"/>
          <w:lang w:bidi="sa-IN"/>
        </w:rPr>
        <w:t>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НАЧИН ДИСТРИБУЦИЈЕ ХРАНЕ</w:t>
      </w:r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18.</w:t>
      </w:r>
      <w:proofErr w:type="gramEnd"/>
    </w:p>
    <w:p w:rsidR="00D5000F" w:rsidRPr="00D5000F" w:rsidRDefault="00D5000F" w:rsidP="00D50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Дистрибуција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оброка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врши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трпезарији</w:t>
      </w:r>
      <w:proofErr w:type="spellEnd"/>
      <w:r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ш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коле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присуству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сервирке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ученицима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дистрибуира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сервирка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свему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према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јеловнику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нормативу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складу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усвојеном</w:t>
      </w:r>
      <w:proofErr w:type="spellEnd"/>
      <w:r w:rsidR="00284B0C"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понудом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284B0C" w:rsidRPr="00284B0C" w:rsidRDefault="00284B0C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D5000F" w:rsidRDefault="00D5000F" w:rsidP="0028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19.</w:t>
      </w:r>
      <w:proofErr w:type="gramEnd"/>
    </w:p>
    <w:p w:rsidR="00284B0C" w:rsidRPr="00284B0C" w:rsidRDefault="00284B0C" w:rsidP="0028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Дистрибуција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намирница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продужени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боравак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врши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добављача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прописаној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опреми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и</w:t>
      </w:r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инвентару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мора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задовољава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све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санитарно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-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техничке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услове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дистрибуције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Уколико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сервирка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примети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било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какве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неправилности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погледу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исправности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или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опреме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којој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је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храна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достављена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>ш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коли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или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неправилности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погледу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достављених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количина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обавези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је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исто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,</w:t>
      </w:r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без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одлагања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пријави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управи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ш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коле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284B0C" w:rsidRPr="00284B0C" w:rsidRDefault="00284B0C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D5000F" w:rsidRDefault="00D5000F" w:rsidP="0028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20.</w:t>
      </w:r>
      <w:proofErr w:type="gramEnd"/>
    </w:p>
    <w:p w:rsidR="00284B0C" w:rsidRPr="00284B0C" w:rsidRDefault="00284B0C" w:rsidP="0028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D5000F" w:rsidRDefault="00D5000F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Школа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сноси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одговорност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случају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неисправности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је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ученик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унео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трепезарију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и</w:t>
      </w:r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конзумирао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а</w:t>
      </w:r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која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није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сервиране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стране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>ш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коле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(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је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купљена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донета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куће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поклоњена</w:t>
      </w:r>
      <w:proofErr w:type="spellEnd"/>
      <w:r w:rsidR="00284B0C"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стране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других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ученика</w:t>
      </w:r>
      <w:proofErr w:type="spellEnd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D5000F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др</w:t>
      </w:r>
      <w:proofErr w:type="spellEnd"/>
      <w:r w:rsidRPr="00D5000F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.).</w:t>
      </w:r>
      <w:proofErr w:type="gramEnd"/>
    </w:p>
    <w:p w:rsidR="00284B0C" w:rsidRPr="00284B0C" w:rsidRDefault="00284B0C" w:rsidP="00D5000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D5000F" w:rsidRDefault="00D5000F" w:rsidP="00284B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  <w:r w:rsidRPr="00D5000F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ПОСТУПАК СА ОСТАЛОМ И ОТПАДНОМ ХРАНОМ</w:t>
      </w:r>
    </w:p>
    <w:p w:rsidR="00AA0A1C" w:rsidRDefault="00AA0A1C" w:rsidP="00284B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AA0A1C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21.</w:t>
      </w:r>
      <w:proofErr w:type="gramEnd"/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Остатак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отпадна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храна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завршеном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ручку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одлаже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корпе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отпатке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налазе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</w:t>
      </w:r>
      <w:r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трпезарији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а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које</w:t>
      </w:r>
      <w:proofErr w:type="spellEnd"/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завршеном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радном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времену</w:t>
      </w:r>
      <w:proofErr w:type="spellEnd"/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,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сервирка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обавезно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празни</w:t>
      </w:r>
      <w:proofErr w:type="spellEnd"/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ПРЕЛАЗНЕ И ЗАВРШНЕ ОДРЕДБЕ</w:t>
      </w:r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AA0A1C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22.</w:t>
      </w:r>
      <w:proofErr w:type="gramEnd"/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Обрасци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које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родитељи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попуњавају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добијају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наставника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у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продуженом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боравку</w:t>
      </w:r>
      <w:proofErr w:type="spellEnd"/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bidi="sa-IN"/>
        </w:rPr>
        <w:t xml:space="preserve"> </w:t>
      </w:r>
      <w:proofErr w:type="spellStart"/>
      <w:proofErr w:type="gram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Обрасци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из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претходног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става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доступни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су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и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интернет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страни</w:t>
      </w:r>
      <w:proofErr w:type="spellEnd"/>
      <w:r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ш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коле</w:t>
      </w:r>
      <w:proofErr w:type="spellEnd"/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lastRenderedPageBreak/>
        <w:t>Члан</w:t>
      </w:r>
      <w:proofErr w:type="spellEnd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AA0A1C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23.</w:t>
      </w:r>
      <w:proofErr w:type="gramEnd"/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све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што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није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предвиђено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овим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Правилником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примењиваће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одредбе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важећих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законских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прописа</w:t>
      </w:r>
      <w:proofErr w:type="spellEnd"/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>Члан</w:t>
      </w:r>
      <w:proofErr w:type="spellEnd"/>
      <w:r w:rsidRPr="00AA0A1C">
        <w:rPr>
          <w:rFonts w:ascii="TimesNewRoman,Bold" w:hAnsi="TimesNewRoman,Bold" w:cs="TimesNewRoman,Bold"/>
          <w:b/>
          <w:bCs/>
          <w:noProof w:val="0"/>
          <w:sz w:val="24"/>
          <w:szCs w:val="24"/>
          <w:lang w:val="en-US" w:bidi="sa-IN"/>
        </w:rPr>
        <w:t xml:space="preserve"> </w:t>
      </w:r>
      <w:r w:rsidRPr="00AA0A1C">
        <w:rPr>
          <w:rFonts w:ascii="Times New Roman" w:hAnsi="Times New Roman" w:cs="Times New Roman"/>
          <w:b/>
          <w:bCs/>
          <w:noProof w:val="0"/>
          <w:sz w:val="24"/>
          <w:szCs w:val="24"/>
          <w:lang w:val="en-US" w:bidi="sa-IN"/>
        </w:rPr>
        <w:t>24.</w:t>
      </w:r>
      <w:proofErr w:type="gramEnd"/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lang w:bidi="sa-IN"/>
        </w:rPr>
      </w:pPr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</w:pPr>
      <w:proofErr w:type="spellStart"/>
      <w:proofErr w:type="gram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Овај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Правилник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ступа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снагу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осмог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дана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дана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објављивања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огласној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табли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школе</w:t>
      </w:r>
      <w:proofErr w:type="spellEnd"/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proofErr w:type="gramEnd"/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Pr="00AA0A1C" w:rsidRDefault="00AA0A1C" w:rsidP="00AA0A1C">
      <w:pPr>
        <w:tabs>
          <w:tab w:val="left" w:pos="450"/>
          <w:tab w:val="right" w:pos="1046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noProof w:val="0"/>
          <w:sz w:val="24"/>
          <w:szCs w:val="24"/>
          <w:lang w:val="en-US" w:bidi="sa-IN"/>
        </w:rPr>
      </w:pPr>
      <w:r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ab/>
      </w:r>
      <w:r>
        <w:rPr>
          <w:rFonts w:ascii="TimesNewRoman" w:hAnsi="TimesNewRoman" w:cs="TimesNewRoman"/>
          <w:noProof w:val="0"/>
          <w:sz w:val="24"/>
          <w:szCs w:val="24"/>
          <w:lang w:bidi="sa-IN"/>
        </w:rPr>
        <w:t>У Прокупљу</w:t>
      </w:r>
      <w:r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ab/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Председник</w:t>
      </w:r>
      <w:proofErr w:type="spellEnd"/>
      <w:r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Школског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одбора</w:t>
      </w:r>
      <w:proofErr w:type="spellEnd"/>
    </w:p>
    <w:p w:rsidR="00AA0A1C" w:rsidRPr="00AA0A1C" w:rsidRDefault="00AA0A1C" w:rsidP="00AA0A1C">
      <w:pPr>
        <w:tabs>
          <w:tab w:val="left" w:pos="450"/>
          <w:tab w:val="right" w:pos="10467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noProof w:val="0"/>
          <w:sz w:val="24"/>
          <w:szCs w:val="24"/>
          <w:lang w:bidi="sa-IN"/>
        </w:rPr>
      </w:pPr>
      <w:r>
        <w:rPr>
          <w:rFonts w:ascii="TimesNewRoman" w:hAnsi="TimesNewRoman" w:cs="TimesNewRoman"/>
          <w:noProof w:val="0"/>
          <w:sz w:val="24"/>
          <w:szCs w:val="24"/>
          <w:lang w:bidi="sa-IN"/>
        </w:rPr>
        <w:tab/>
      </w:r>
      <w:r w:rsidR="007E4E32">
        <w:rPr>
          <w:rFonts w:cs="TimesNewRoman"/>
          <w:noProof w:val="0"/>
          <w:sz w:val="24"/>
          <w:szCs w:val="24"/>
          <w:lang w:val="en-US" w:bidi="sa-IN"/>
        </w:rPr>
        <w:t>12. 09. 2016.</w:t>
      </w:r>
      <w:r>
        <w:rPr>
          <w:rFonts w:ascii="TimesNewRoman" w:hAnsi="TimesNewRoman" w:cs="TimesNewRoman"/>
          <w:noProof w:val="0"/>
          <w:sz w:val="24"/>
          <w:szCs w:val="24"/>
          <w:lang w:bidi="sa-IN"/>
        </w:rPr>
        <w:tab/>
        <w:t>Данијела Милошевић</w:t>
      </w: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noProof w:val="0"/>
          <w:sz w:val="24"/>
          <w:szCs w:val="24"/>
          <w:lang w:bidi="sa-IN"/>
        </w:rPr>
      </w:pPr>
    </w:p>
    <w:p w:rsidR="00AA0A1C" w:rsidRPr="00AA0A1C" w:rsidRDefault="00AA0A1C" w:rsidP="00A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bidi="sa-IN"/>
        </w:rPr>
      </w:pPr>
      <w:proofErr w:type="spellStart"/>
      <w:proofErr w:type="gram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Правилник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о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раду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ђачке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кухиње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објављен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је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огласној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табли</w:t>
      </w:r>
      <w:proofErr w:type="spellEnd"/>
      <w:r>
        <w:rPr>
          <w:rFonts w:ascii="TimesNewRoman" w:hAnsi="TimesNewRoman" w:cs="TimesNewRoman"/>
          <w:noProof w:val="0"/>
          <w:sz w:val="24"/>
          <w:szCs w:val="24"/>
          <w:lang w:bidi="sa-IN"/>
        </w:rPr>
        <w:t xml:space="preserve"> ш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коле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дана</w:t>
      </w:r>
      <w:proofErr w:type="spellEnd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 xml:space="preserve"> </w:t>
      </w:r>
      <w:r w:rsidR="007E4E3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13.</w:t>
      </w:r>
      <w:proofErr w:type="gramEnd"/>
      <w:r w:rsidR="007E4E3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09</w:t>
      </w:r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>.</w:t>
      </w:r>
      <w:r w:rsidR="007E4E32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 </w:t>
      </w:r>
      <w:r w:rsidRPr="00AA0A1C">
        <w:rPr>
          <w:rFonts w:ascii="Times New Roman" w:hAnsi="Times New Roman" w:cs="Times New Roman"/>
          <w:noProof w:val="0"/>
          <w:sz w:val="24"/>
          <w:szCs w:val="24"/>
          <w:lang w:val="en-US" w:bidi="sa-IN"/>
        </w:rPr>
        <w:t xml:space="preserve">2016. </w:t>
      </w:r>
      <w:proofErr w:type="spellStart"/>
      <w:r w:rsidRPr="00AA0A1C">
        <w:rPr>
          <w:rFonts w:ascii="TimesNewRoman" w:hAnsi="TimesNewRoman" w:cs="TimesNewRoman"/>
          <w:noProof w:val="0"/>
          <w:sz w:val="24"/>
          <w:szCs w:val="24"/>
          <w:lang w:val="en-US" w:bidi="sa-IN"/>
        </w:rPr>
        <w:t>год</w:t>
      </w:r>
      <w:proofErr w:type="spellEnd"/>
      <w:r>
        <w:rPr>
          <w:rFonts w:ascii="Times New Roman" w:hAnsi="Times New Roman" w:cs="Times New Roman"/>
          <w:noProof w:val="0"/>
          <w:sz w:val="21"/>
          <w:szCs w:val="21"/>
          <w:lang w:val="en-US" w:bidi="sa-IN"/>
        </w:rPr>
        <w:t>.</w:t>
      </w:r>
    </w:p>
    <w:sectPr w:rsidR="00AA0A1C" w:rsidRPr="00AA0A1C" w:rsidSect="00680AB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0AB5"/>
    <w:rsid w:val="00033524"/>
    <w:rsid w:val="00284B0C"/>
    <w:rsid w:val="002B699B"/>
    <w:rsid w:val="00580492"/>
    <w:rsid w:val="00680AB5"/>
    <w:rsid w:val="00727CFD"/>
    <w:rsid w:val="007E4E32"/>
    <w:rsid w:val="008B4C29"/>
    <w:rsid w:val="00AA0A1C"/>
    <w:rsid w:val="00C87821"/>
    <w:rsid w:val="00D5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CFD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os rpcicko prokuplje</cp:lastModifiedBy>
  <cp:revision>6</cp:revision>
  <dcterms:created xsi:type="dcterms:W3CDTF">2016-08-10T13:33:00Z</dcterms:created>
  <dcterms:modified xsi:type="dcterms:W3CDTF">2016-12-01T15:35:00Z</dcterms:modified>
</cp:coreProperties>
</file>